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Cs w:val="36"/>
        </w:rPr>
      </w:pPr>
      <w:r>
        <w:rPr>
          <w:rFonts w:hint="eastAsia" w:ascii="黑体" w:hAnsi="黑体" w:eastAsia="黑体" w:cs="黑体"/>
          <w:color w:val="000000"/>
          <w:szCs w:val="36"/>
        </w:rPr>
        <w:t>附件1</w:t>
      </w: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>
      <w:pPr>
        <w:spacing w:line="600" w:lineRule="exact"/>
        <w:rPr>
          <w:rFonts w:hint="eastAsia" w:ascii="仿宋_GB2312" w:hAnsi="仿宋_GB2312" w:cs="仿宋"/>
          <w:color w:val="000000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仿宋_GB2312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color w:val="000000"/>
          <w:sz w:val="44"/>
          <w:szCs w:val="44"/>
        </w:rPr>
        <w:t>全国乡村旅游重点村申报表</w:t>
      </w:r>
    </w:p>
    <w:p>
      <w:pPr>
        <w:spacing w:line="540" w:lineRule="exact"/>
        <w:jc w:val="center"/>
        <w:rPr>
          <w:rFonts w:ascii="华文中宋" w:hAnsi="华文中宋" w:eastAsia="华文中宋"/>
        </w:rPr>
      </w:pPr>
      <w:bookmarkStart w:id="0" w:name="_GoBack"/>
      <w:bookmarkEnd w:id="0"/>
    </w:p>
    <w:p>
      <w:pPr>
        <w:spacing w:line="540" w:lineRule="exact"/>
        <w:ind w:firstLine="645"/>
      </w:pPr>
    </w:p>
    <w:p>
      <w:pPr>
        <w:spacing w:line="540" w:lineRule="exact"/>
      </w:pPr>
    </w:p>
    <w:p>
      <w:pPr>
        <w:spacing w:line="540" w:lineRule="exact"/>
        <w:ind w:firstLine="645"/>
      </w:pPr>
    </w:p>
    <w:p>
      <w:pPr>
        <w:spacing w:line="540" w:lineRule="exact"/>
        <w:ind w:firstLine="645"/>
        <w:rPr>
          <w:rFonts w:hint="eastAsia"/>
        </w:rPr>
      </w:pPr>
    </w:p>
    <w:p>
      <w:pPr>
        <w:spacing w:line="540" w:lineRule="exact"/>
        <w:ind w:firstLine="645"/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rPr>
          <w:rFonts w:hint="eastAsia"/>
        </w:rPr>
      </w:pPr>
    </w:p>
    <w:p>
      <w:pPr>
        <w:spacing w:line="540" w:lineRule="exact"/>
        <w:ind w:firstLine="645"/>
        <w:rPr>
          <w:rFonts w:eastAsia="仿宋"/>
        </w:rPr>
      </w:pP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</w:t>
      </w:r>
      <w:r>
        <w:rPr>
          <w:rFonts w:ascii="仿宋_GB2312"/>
          <w:sz w:val="30"/>
          <w:szCs w:val="30"/>
        </w:rPr>
        <w:t xml:space="preserve">       </w:t>
      </w:r>
      <w:r>
        <w:rPr>
          <w:rFonts w:hint="eastAsia" w:ascii="仿宋_GB2312"/>
          <w:sz w:val="30"/>
          <w:szCs w:val="30"/>
        </w:rPr>
        <w:t>申 报 单 位：</w:t>
      </w:r>
      <w:r>
        <w:rPr>
          <w:rFonts w:hint="eastAsia" w:ascii="仿宋_GB2312"/>
          <w:sz w:val="30"/>
          <w:szCs w:val="30"/>
          <w:u w:val="single"/>
        </w:rPr>
        <w:t xml:space="preserve">   </w:t>
      </w:r>
      <w:r>
        <w:rPr>
          <w:rFonts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</w:rPr>
        <w:t xml:space="preserve"> 省 </w:t>
      </w:r>
      <w:r>
        <w:rPr>
          <w:rFonts w:hint="eastAsia" w:ascii="仿宋_GB2312"/>
          <w:sz w:val="30"/>
          <w:szCs w:val="30"/>
          <w:u w:val="single"/>
        </w:rPr>
        <w:t xml:space="preserve"> </w:t>
      </w:r>
      <w:r>
        <w:rPr>
          <w:rFonts w:ascii="仿宋_GB2312"/>
          <w:sz w:val="30"/>
          <w:szCs w:val="30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</w:rPr>
        <w:t xml:space="preserve">   </w:t>
      </w:r>
      <w:r>
        <w:rPr>
          <w:rFonts w:hint="eastAsia" w:ascii="仿宋_GB2312"/>
          <w:sz w:val="30"/>
          <w:szCs w:val="30"/>
        </w:rPr>
        <w:t>县（市、区、旗、农场）</w:t>
      </w:r>
    </w:p>
    <w:p>
      <w:pPr>
        <w:spacing w:line="560" w:lineRule="exac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（盖章）</w:t>
      </w:r>
    </w:p>
    <w:p>
      <w:pPr>
        <w:spacing w:line="560" w:lineRule="exact"/>
        <w:jc w:val="center"/>
        <w:rPr>
          <w:rFonts w:hint="eastAsia" w:ascii="仿宋_GB2312"/>
          <w:sz w:val="30"/>
          <w:szCs w:val="30"/>
        </w:rPr>
      </w:pPr>
    </w:p>
    <w:p>
      <w:pPr>
        <w:spacing w:line="560" w:lineRule="exact"/>
        <w:ind w:firstLine="1344" w:firstLineChars="448"/>
        <w:jc w:val="left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申 报 时 间：</w:t>
      </w:r>
      <w:r>
        <w:rPr>
          <w:rFonts w:hint="eastAsia" w:ascii="仿宋_GB2312"/>
          <w:sz w:val="30"/>
          <w:szCs w:val="30"/>
          <w:u w:val="single"/>
        </w:rPr>
        <w:t xml:space="preserve">       </w:t>
      </w:r>
      <w:r>
        <w:rPr>
          <w:rFonts w:hint="eastAsia" w:ascii="仿宋_GB2312"/>
          <w:sz w:val="30"/>
          <w:szCs w:val="30"/>
        </w:rPr>
        <w:t xml:space="preserve"> 年 </w:t>
      </w:r>
      <w:r>
        <w:rPr>
          <w:rFonts w:hint="eastAsia" w:ascii="仿宋_GB2312"/>
          <w:sz w:val="30"/>
          <w:szCs w:val="30"/>
          <w:u w:val="single"/>
        </w:rPr>
        <w:t xml:space="preserve">       </w:t>
      </w:r>
      <w:r>
        <w:rPr>
          <w:rFonts w:hint="eastAsia" w:ascii="仿宋_GB2312"/>
          <w:sz w:val="30"/>
          <w:szCs w:val="30"/>
        </w:rPr>
        <w:t>月</w:t>
      </w:r>
    </w:p>
    <w:p>
      <w:pPr>
        <w:spacing w:line="540" w:lineRule="exact"/>
        <w:ind w:firstLine="645"/>
        <w:jc w:val="center"/>
        <w:rPr>
          <w:rFonts w:eastAsia="仿宋"/>
        </w:rPr>
      </w:pPr>
    </w:p>
    <w:p>
      <w:pPr>
        <w:spacing w:line="540" w:lineRule="exact"/>
        <w:ind w:firstLine="645"/>
        <w:rPr>
          <w:rFonts w:eastAsia="仿宋"/>
        </w:rPr>
      </w:pPr>
    </w:p>
    <w:p>
      <w:pPr>
        <w:spacing w:line="540" w:lineRule="exact"/>
        <w:ind w:firstLine="645"/>
        <w:rPr>
          <w:rFonts w:eastAsia="仿宋"/>
        </w:rPr>
      </w:pPr>
    </w:p>
    <w:tbl>
      <w:tblPr>
        <w:tblStyle w:val="2"/>
        <w:tblW w:w="8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56"/>
        <w:gridCol w:w="666"/>
        <w:gridCol w:w="669"/>
        <w:gridCol w:w="945"/>
        <w:gridCol w:w="112"/>
        <w:gridCol w:w="1658"/>
        <w:gridCol w:w="945"/>
        <w:gridCol w:w="53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申报</w:t>
            </w:r>
            <w:r>
              <w:rPr>
                <w:rFonts w:hint="eastAsia" w:hAnsi="宋体"/>
                <w:b/>
                <w:sz w:val="24"/>
              </w:rPr>
              <w:t>村</w:t>
            </w:r>
            <w:r>
              <w:rPr>
                <w:rFonts w:hAnsi="宋体"/>
                <w:b/>
                <w:sz w:val="24"/>
              </w:rPr>
              <w:t>名称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联系单位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联系人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手机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通讯地址</w:t>
            </w:r>
          </w:p>
        </w:tc>
        <w:tc>
          <w:tcPr>
            <w:tcW w:w="405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邮编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主要文化和</w:t>
            </w:r>
          </w:p>
          <w:p>
            <w:pPr>
              <w:spacing w:line="54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旅游资源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特色</w:t>
            </w:r>
            <w:r>
              <w:rPr>
                <w:rFonts w:hint="eastAsia" w:hAnsi="宋体"/>
                <w:b/>
                <w:sz w:val="24"/>
              </w:rPr>
              <w:t>旅游产品</w:t>
            </w:r>
          </w:p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（列举</w:t>
            </w:r>
            <w:r>
              <w:rPr>
                <w:b/>
                <w:sz w:val="24"/>
              </w:rPr>
              <w:t>5</w:t>
            </w:r>
            <w:r>
              <w:rPr>
                <w:rFonts w:hint="eastAsia" w:hAnsi="宋体"/>
                <w:b/>
                <w:sz w:val="24"/>
              </w:rPr>
              <w:t>项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主要开发运营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模式</w:t>
            </w:r>
          </w:p>
        </w:tc>
        <w:tc>
          <w:tcPr>
            <w:tcW w:w="6858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主要投资运营商名称</w:t>
            </w:r>
          </w:p>
        </w:tc>
        <w:tc>
          <w:tcPr>
            <w:tcW w:w="446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主要投资运营商所有制性质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292" w:type="dxa"/>
            <w:gridSpan w:val="6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曾获得的荣誉称号</w:t>
            </w:r>
          </w:p>
        </w:tc>
        <w:tc>
          <w:tcPr>
            <w:tcW w:w="6192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全村</w:t>
            </w:r>
            <w:r>
              <w:rPr>
                <w:rFonts w:hAnsi="宋体"/>
                <w:b/>
                <w:sz w:val="24"/>
              </w:rPr>
              <w:t>人口（人）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全村就业人数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（含从事农业生产人数）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全村经济收入（万元）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经济收入近三年平均增速（%）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年接待旅游人次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（万人次）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接待旅游人次近三年平均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增速（%）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旅游年收入（万元）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旅游收入近三年平均增速（%）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旅游从业人数（人）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其中：</w:t>
            </w:r>
            <w:r>
              <w:rPr>
                <w:rFonts w:hint="eastAsia" w:hAnsi="宋体"/>
                <w:b/>
                <w:sz w:val="24"/>
              </w:rPr>
              <w:t>村</w:t>
            </w:r>
            <w:r>
              <w:rPr>
                <w:rFonts w:hAnsi="宋体"/>
                <w:b/>
                <w:sz w:val="24"/>
              </w:rPr>
              <w:t>民从业人数（人）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村民人均年收入（元）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村民人均从旅游业中获得</w:t>
            </w:r>
          </w:p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年收入（元）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民宿数量（家）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民宿客房数（间）</w:t>
            </w:r>
          </w:p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/床位数（个）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6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停车场数量（个）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停车位数量（个）</w:t>
            </w:r>
          </w:p>
        </w:tc>
        <w:tc>
          <w:tcPr>
            <w:tcW w:w="1332" w:type="dxa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644" w:type="dxa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省级主管</w:t>
            </w:r>
          </w:p>
          <w:p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部门意见</w:t>
            </w:r>
          </w:p>
        </w:tc>
        <w:tc>
          <w:tcPr>
            <w:tcW w:w="7114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                    文化和旅游厅（局）</w:t>
            </w:r>
            <w:r>
              <w:rPr>
                <w:rFonts w:hAnsi="宋体"/>
                <w:b/>
                <w:sz w:val="24"/>
              </w:rPr>
              <w:t>（盖章）</w:t>
            </w:r>
            <w:r>
              <w:rPr>
                <w:rFonts w:hint="eastAsia" w:hAnsi="宋体"/>
                <w:b/>
                <w:sz w:val="24"/>
              </w:rPr>
              <w:t xml:space="preserve"> </w:t>
            </w:r>
          </w:p>
          <w:p>
            <w:pPr>
              <w:spacing w:line="400" w:lineRule="exact"/>
              <w:ind w:left="49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 xml:space="preserve">           </w:t>
            </w:r>
            <w:r>
              <w:rPr>
                <w:rFonts w:hint="eastAsia" w:hAnsi="宋体"/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4"/>
    <w:rsid w:val="002B789B"/>
    <w:rsid w:val="00740024"/>
    <w:rsid w:val="70D0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1 Char Char Char Char"/>
    <w:basedOn w:val="1"/>
    <w:semiHidden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2019-06-12T06:17:00Z</dcterms:created>
  <dc:creator>masiwei</dc:creator>
  <cp:lastModifiedBy>Administrator</cp:lastModifiedBy>
  <dcterms:modified xsi:type="dcterms:W3CDTF">2019-06-13T03:27:13Z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